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s16tqtcl125i" w:id="0"/>
      <w:bookmarkEnd w:id="0"/>
      <w:r w:rsidDel="00000000" w:rsidR="00000000" w:rsidRPr="00000000">
        <w:rPr>
          <w:rtl w:val="0"/>
        </w:rPr>
        <w:t xml:space="preserve">Kinetic and Potential Energy—Key Vocabulary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To support your students, you can print this graphic organizer and have them draw pictures to support their learning of key vocabulary words from the Gizmos Investigation.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3195"/>
        <w:gridCol w:w="4185"/>
        <w:tblGridChange w:id="0">
          <w:tblGrid>
            <w:gridCol w:w="1980"/>
            <w:gridCol w:w="3195"/>
            <w:gridCol w:w="4185"/>
          </w:tblGrid>
        </w:tblGridChange>
      </w:tblGrid>
      <w:tr>
        <w:trPr>
          <w:cantSplit w:val="0"/>
          <w:tblHeader w:val="0"/>
        </w:trPr>
        <w:tc>
          <w:tcPr>
            <w:shd w:fill="1b75b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Glossary Term</w:t>
            </w:r>
          </w:p>
        </w:tc>
        <w:tc>
          <w:tcPr>
            <w:shd w:fill="1b75b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Definition</w:t>
            </w:r>
          </w:p>
        </w:tc>
        <w:tc>
          <w:tcPr>
            <w:shd w:fill="1b75b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Picture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Kinetic Energy</w:t>
            </w:r>
          </w:p>
          <w:p w:rsidR="00000000" w:rsidDel="00000000" w:rsidP="00000000" w:rsidRDefault="00000000" w:rsidRPr="00000000" w14:paraId="00000008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(“kih-NEH-tik en-er-jee”)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Kinetic Energy</w:t>
            </w:r>
            <w:r w:rsidDel="00000000" w:rsidR="00000000" w:rsidRPr="00000000">
              <w:rPr>
                <w:rtl w:val="0"/>
              </w:rPr>
              <w:t xml:space="preserve"> is the energy an object has because it is moving.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Motion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(“MOH-shun”)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Motion </w:t>
            </w:r>
            <w:r w:rsidDel="00000000" w:rsidR="00000000" w:rsidRPr="00000000">
              <w:rPr>
                <w:rtl w:val="0"/>
              </w:rPr>
              <w:t xml:space="preserve">means an object is changing its position — it’s moving from one place to another.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Speed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(“speed”)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Speed </w:t>
            </w:r>
            <w:r w:rsidDel="00000000" w:rsidR="00000000" w:rsidRPr="00000000">
              <w:rPr>
                <w:rtl w:val="0"/>
              </w:rPr>
              <w:t xml:space="preserve">is how fast something is moving in a certain amount of time.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Mass</w:t>
            </w:r>
          </w:p>
          <w:p w:rsidR="00000000" w:rsidDel="00000000" w:rsidP="00000000" w:rsidRDefault="00000000" w:rsidRPr="00000000" w14:paraId="00000026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(“mass”)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Mass </w:t>
            </w:r>
            <w:r w:rsidDel="00000000" w:rsidR="00000000" w:rsidRPr="00000000">
              <w:rPr>
                <w:rtl w:val="0"/>
              </w:rPr>
              <w:t xml:space="preserve">is the amount of matter in an object. More mass means the object is heavier.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Height</w:t>
            </w:r>
          </w:p>
          <w:p w:rsidR="00000000" w:rsidDel="00000000" w:rsidP="00000000" w:rsidRDefault="00000000" w:rsidRPr="00000000" w14:paraId="00000030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(“hite”)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Height </w:t>
            </w:r>
            <w:r w:rsidDel="00000000" w:rsidR="00000000" w:rsidRPr="00000000">
              <w:rPr>
                <w:rtl w:val="0"/>
              </w:rPr>
              <w:t xml:space="preserve">is how far something is above the ground.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Model</w:t>
            </w:r>
          </w:p>
          <w:p w:rsidR="00000000" w:rsidDel="00000000" w:rsidP="00000000" w:rsidRDefault="00000000" w:rsidRPr="00000000" w14:paraId="0000003C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(“MAH-dul”)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model </w:t>
            </w:r>
            <w:r w:rsidDel="00000000" w:rsidR="00000000" w:rsidRPr="00000000">
              <w:rPr>
                <w:rtl w:val="0"/>
              </w:rPr>
              <w:t xml:space="preserve">is a drawing, diagram, or tool that helps explain how something works.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System</w:t>
            </w:r>
          </w:p>
          <w:p w:rsidR="00000000" w:rsidDel="00000000" w:rsidP="00000000" w:rsidRDefault="00000000" w:rsidRPr="00000000" w14:paraId="00000042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(“SIS-tum”)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system </w:t>
            </w:r>
            <w:r w:rsidDel="00000000" w:rsidR="00000000" w:rsidRPr="00000000">
              <w:rPr>
                <w:rtl w:val="0"/>
              </w:rPr>
              <w:t xml:space="preserve">is a group of parts that interact and work together.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Potential Energy</w:t>
            </w:r>
          </w:p>
          <w:p w:rsidR="00000000" w:rsidDel="00000000" w:rsidP="00000000" w:rsidRDefault="00000000" w:rsidRPr="00000000" w14:paraId="0000004D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(“puh-TEN-shul en-er-jee”)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Potential energy</w:t>
            </w:r>
            <w:r w:rsidDel="00000000" w:rsidR="00000000" w:rsidRPr="00000000">
              <w:rPr>
                <w:rtl w:val="0"/>
              </w:rPr>
              <w:t xml:space="preserve"> is stored energy an object has because of its position, like being high off the ground.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Stored Energy</w:t>
            </w:r>
          </w:p>
          <w:p w:rsidR="00000000" w:rsidDel="00000000" w:rsidP="00000000" w:rsidRDefault="00000000" w:rsidRPr="00000000" w14:paraId="00000058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(“stord en-er-jee”)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Stored energy</w:t>
            </w:r>
            <w:r w:rsidDel="00000000" w:rsidR="00000000" w:rsidRPr="00000000">
              <w:rPr>
                <w:rtl w:val="0"/>
              </w:rPr>
              <w:t xml:space="preserve"> is energy that’s not being used right now, but can be used later.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Joules</w:t>
            </w:r>
          </w:p>
          <w:p w:rsidR="00000000" w:rsidDel="00000000" w:rsidP="00000000" w:rsidRDefault="00000000" w:rsidRPr="00000000" w14:paraId="0000005D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(“jools”)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Joules</w:t>
            </w:r>
            <w:r w:rsidDel="00000000" w:rsidR="00000000" w:rsidRPr="00000000">
              <w:rPr>
                <w:rtl w:val="0"/>
              </w:rPr>
              <w:t xml:space="preserve"> are the units scientists use to measure energy.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Energy Transfer</w:t>
            </w:r>
          </w:p>
          <w:p w:rsidR="00000000" w:rsidDel="00000000" w:rsidP="00000000" w:rsidRDefault="00000000" w:rsidRPr="00000000" w14:paraId="00000066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(“EN-er-jee TRANS-fur”)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Energy transfer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happens when energy moves from one object or form to another.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-923924</wp:posOffset>
          </wp:positionH>
          <wp:positionV relativeFrom="paragraph">
            <wp:posOffset>-63323</wp:posOffset>
          </wp:positionV>
          <wp:extent cx="7781925" cy="720549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72054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ind w:left="-1440" w:firstLine="0"/>
      <w:jc w:val="center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2424113</wp:posOffset>
          </wp:positionH>
          <wp:positionV relativeFrom="page">
            <wp:posOffset>-38099</wp:posOffset>
          </wp:positionV>
          <wp:extent cx="2924175" cy="609600"/>
          <wp:effectExtent b="0" l="0" r="0" t="0"/>
          <wp:wrapTopAndBottom distB="0" dist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24175" cy="609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